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r>
        <w:t xml:space="preserve">SÛRE BAŞLARINDA İSTİAZE VE BESMELE </w:t>
      </w:r>
    </w:p>
    <w:p w:rsidR="0090042F" w:rsidRDefault="007877CC" w:rsidP="0090042F">
      <w:r>
        <w:t xml:space="preserve">Kıraat imamları </w:t>
      </w:r>
      <w:proofErr w:type="spellStart"/>
      <w:r>
        <w:t>sûre</w:t>
      </w:r>
      <w:proofErr w:type="spellEnd"/>
      <w:r>
        <w:t xml:space="preserve"> başlarına </w:t>
      </w:r>
      <w:r w:rsidR="0090042F">
        <w:t xml:space="preserve">dört şekilden biriyle başlanabileceğini kabul etmişlerdir: </w:t>
      </w:r>
    </w:p>
    <w:p w:rsidR="0090042F" w:rsidRDefault="0090042F" w:rsidP="0090042F">
      <w:r>
        <w:t xml:space="preserve">1- </w:t>
      </w:r>
      <w:proofErr w:type="spellStart"/>
      <w:r>
        <w:t>İstiazede</w:t>
      </w:r>
      <w:proofErr w:type="spellEnd"/>
      <w:r>
        <w:t xml:space="preserve"> ve besmelede vakıf yaptıktan sonra </w:t>
      </w:r>
      <w:proofErr w:type="spellStart"/>
      <w:r>
        <w:t>sûrenin</w:t>
      </w:r>
      <w:proofErr w:type="spellEnd"/>
      <w:r>
        <w:t xml:space="preserve"> ilk ayetine geçiş yapmak. (kat’ı kül): </w:t>
      </w:r>
    </w:p>
    <w:p w:rsidR="0090042F" w:rsidRDefault="0090042F" w:rsidP="00CF0437">
      <w:r>
        <w:t xml:space="preserve">    </w:t>
      </w:r>
      <w:r w:rsidR="00CF0437" w:rsidRPr="00CF0437">
        <w:rPr>
          <w:rFonts w:cs="Arial"/>
          <w:b/>
          <w:bCs/>
          <w:color w:val="FF0000"/>
          <w:rtl/>
        </w:rPr>
        <w:t>**</w:t>
      </w:r>
      <w:r w:rsidR="00CF0437" w:rsidRPr="00CF0437">
        <w:rPr>
          <w:rFonts w:cs="Arial" w:hint="cs"/>
          <w:rtl/>
        </w:rPr>
        <w:t xml:space="preserve"> </w:t>
      </w:r>
      <w:r w:rsidR="00CF0437">
        <w:rPr>
          <w:rFonts w:cs="Arial" w:hint="cs"/>
          <w:rtl/>
        </w:rPr>
        <w:t>بسم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الله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الرحمن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 w:rsidRPr="00CF0437">
        <w:rPr>
          <w:rFonts w:cs="Arial"/>
          <w:b/>
          <w:bCs/>
          <w:color w:val="FF0000"/>
          <w:rtl/>
        </w:rPr>
        <w:t>**</w:t>
      </w:r>
      <w:r w:rsidR="00CF0437" w:rsidRPr="00CF0437">
        <w:rPr>
          <w:rFonts w:cs="Arial" w:hint="cs"/>
          <w:rtl/>
        </w:rPr>
        <w:t xml:space="preserve"> </w:t>
      </w:r>
      <w:r w:rsidR="00CF0437">
        <w:rPr>
          <w:rFonts w:cs="Arial" w:hint="cs"/>
          <w:rtl/>
        </w:rPr>
        <w:t>الحمد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لله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ربّ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العالمين</w:t>
      </w:r>
      <w:r w:rsidR="00CF0437">
        <w:rPr>
          <w:rFonts w:cs="Arial"/>
          <w:rtl/>
        </w:rPr>
        <w:t xml:space="preserve"> </w:t>
      </w:r>
      <w:r w:rsidR="00CF0437" w:rsidRPr="00CF0437">
        <w:rPr>
          <w:rFonts w:cs="Arial" w:hint="cs"/>
          <w:rtl/>
        </w:rPr>
        <w:t xml:space="preserve"> </w:t>
      </w:r>
      <w:r w:rsidRPr="00CF0437">
        <w:rPr>
          <w:rFonts w:cs="Arial"/>
          <w:color w:val="FF0000"/>
          <w:rtl/>
        </w:rPr>
        <w:t xml:space="preserve"> </w:t>
      </w:r>
      <w:r w:rsidR="00CF0437">
        <w:rPr>
          <w:rFonts w:cs="Arial"/>
          <w:color w:val="FF0000"/>
        </w:rPr>
        <w:t xml:space="preserve"> </w:t>
      </w:r>
      <w:r w:rsidR="00CF0437">
        <w:rPr>
          <w:rFonts w:cs="Arial" w:hint="cs"/>
          <w:rtl/>
        </w:rPr>
        <w:t>اعوذ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ب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الله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من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الشيطان</w:t>
      </w:r>
      <w:r w:rsidR="00CF0437">
        <w:rPr>
          <w:rFonts w:cs="Arial"/>
          <w:rtl/>
        </w:rPr>
        <w:t xml:space="preserve"> </w:t>
      </w:r>
      <w:r w:rsidR="00CF0437">
        <w:rPr>
          <w:rFonts w:cs="Arial" w:hint="cs"/>
          <w:rtl/>
        </w:rPr>
        <w:t>الرجيم</w:t>
      </w:r>
    </w:p>
    <w:p w:rsidR="0090042F" w:rsidRDefault="0090042F" w:rsidP="0090042F">
      <w:r>
        <w:t xml:space="preserve">2- </w:t>
      </w:r>
      <w:proofErr w:type="spellStart"/>
      <w:r>
        <w:t>İstiazeyi</w:t>
      </w:r>
      <w:proofErr w:type="spellEnd"/>
      <w:r>
        <w:t xml:space="preserve"> besmeleye, besmeleyi de </w:t>
      </w:r>
      <w:proofErr w:type="spellStart"/>
      <w:r>
        <w:t>sûrenin</w:t>
      </w:r>
      <w:proofErr w:type="spellEnd"/>
      <w:r>
        <w:t xml:space="preserve"> ilk ayetine bitiştirerek okuma (</w:t>
      </w:r>
      <w:proofErr w:type="spellStart"/>
      <w:r>
        <w:t>vasl</w:t>
      </w:r>
      <w:proofErr w:type="spellEnd"/>
      <w:r>
        <w:t xml:space="preserve">-ı kül): </w:t>
      </w:r>
    </w:p>
    <w:p w:rsidR="00CF0437" w:rsidRDefault="00CF0437" w:rsidP="00CF0437"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</w:t>
      </w:r>
      <w:r w:rsidRPr="00CF0437">
        <w:rPr>
          <w:rFonts w:cs="Arial" w:hint="cs"/>
          <w:color w:val="FF0000"/>
          <w:rtl/>
        </w:rPr>
        <w:t>م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</w:t>
      </w:r>
      <w:r w:rsidRPr="00CF0437">
        <w:rPr>
          <w:rFonts w:cs="Arial" w:hint="cs"/>
          <w:color w:val="FF0000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 </w:t>
      </w:r>
    </w:p>
    <w:p w:rsidR="0090042F" w:rsidRDefault="0090042F" w:rsidP="0090042F">
      <w:r>
        <w:t xml:space="preserve">3- </w:t>
      </w:r>
      <w:proofErr w:type="spellStart"/>
      <w:r>
        <w:t>İstiazeyi</w:t>
      </w:r>
      <w:proofErr w:type="spellEnd"/>
      <w:r>
        <w:t xml:space="preserve"> besmeleye bitiştirip vakıf yapmak sonra </w:t>
      </w:r>
      <w:proofErr w:type="spellStart"/>
      <w:r>
        <w:t>sûrenin</w:t>
      </w:r>
      <w:proofErr w:type="spellEnd"/>
      <w:r>
        <w:t xml:space="preserve"> ilk ayetine geçiş yapmak (</w:t>
      </w:r>
      <w:proofErr w:type="spellStart"/>
      <w:r>
        <w:t>vasl</w:t>
      </w:r>
      <w:proofErr w:type="spellEnd"/>
      <w:r>
        <w:t xml:space="preserve">-ı evvel, kat’ı </w:t>
      </w:r>
      <w:proofErr w:type="spellStart"/>
      <w:r>
        <w:t>sânî</w:t>
      </w:r>
      <w:proofErr w:type="spellEnd"/>
      <w:r>
        <w:t xml:space="preserve">): </w:t>
      </w:r>
    </w:p>
    <w:p w:rsidR="00CF0437" w:rsidRDefault="00CF0437" w:rsidP="0090042F"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 w:rsidRPr="00CF0437">
        <w:rPr>
          <w:rFonts w:cs="Arial"/>
          <w:b/>
          <w:bCs/>
          <w:color w:val="FF0000"/>
          <w:rtl/>
        </w:rPr>
        <w:t>**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:rsidR="00CF0437" w:rsidRDefault="00CF0437" w:rsidP="0090042F"/>
    <w:p w:rsidR="0090042F" w:rsidRDefault="0090042F" w:rsidP="0090042F">
      <w:r>
        <w:t xml:space="preserve">4- </w:t>
      </w:r>
      <w:proofErr w:type="spellStart"/>
      <w:r>
        <w:t>İstiazede</w:t>
      </w:r>
      <w:proofErr w:type="spellEnd"/>
      <w:r>
        <w:t xml:space="preserve"> vakıf yapıp besmeleyi ilk ayete bitiştirmek (kat’ı evvel, </w:t>
      </w:r>
      <w:proofErr w:type="spellStart"/>
      <w:r>
        <w:t>vasl</w:t>
      </w:r>
      <w:proofErr w:type="spellEnd"/>
      <w:r>
        <w:t xml:space="preserve">-ı </w:t>
      </w:r>
      <w:proofErr w:type="spellStart"/>
      <w:r>
        <w:t>sânî</w:t>
      </w:r>
      <w:proofErr w:type="spellEnd"/>
      <w:r>
        <w:t>):</w:t>
      </w:r>
    </w:p>
    <w:p w:rsidR="0090042F" w:rsidRDefault="00CF0437" w:rsidP="00CF0437"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 w:rsidRPr="00CF0437">
        <w:rPr>
          <w:rFonts w:cs="Arial"/>
          <w:b/>
          <w:bCs/>
          <w:color w:val="FF0000"/>
          <w:rtl/>
        </w:rPr>
        <w:t>**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</w:t>
      </w:r>
      <w:r w:rsidRPr="00CF0437">
        <w:rPr>
          <w:rFonts w:cs="Arial" w:hint="cs"/>
          <w:color w:val="FF0000"/>
          <w:rtl/>
        </w:rPr>
        <w:t>م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:rsidR="00CF0437" w:rsidRDefault="00CF0437" w:rsidP="00CF0437"/>
    <w:p w:rsidR="00CF0437" w:rsidRDefault="0090042F" w:rsidP="00CF0437">
      <w:proofErr w:type="spellStart"/>
      <w:r>
        <w:t>Tevbe</w:t>
      </w:r>
      <w:proofErr w:type="spellEnd"/>
      <w:r>
        <w:t xml:space="preserve"> </w:t>
      </w:r>
      <w:proofErr w:type="spellStart"/>
      <w:r>
        <w:t>sûresinin</w:t>
      </w:r>
      <w:proofErr w:type="spellEnd"/>
      <w:r>
        <w:t xml:space="preserve"> başından okumaya başla</w:t>
      </w:r>
      <w:r w:rsidR="00CF0437">
        <w:t>ma</w:t>
      </w:r>
    </w:p>
    <w:p w:rsidR="00CF0437" w:rsidRDefault="00CF0437" w:rsidP="00CF0437">
      <w:r>
        <w:t>S</w:t>
      </w:r>
      <w:r w:rsidR="0090042F">
        <w:t xml:space="preserve">adece şu iki vecih caizdir: </w:t>
      </w:r>
    </w:p>
    <w:p w:rsidR="0090042F" w:rsidRDefault="0090042F" w:rsidP="00CF0437">
      <w:pPr>
        <w:pStyle w:val="ListeParagraf"/>
        <w:numPr>
          <w:ilvl w:val="0"/>
          <w:numId w:val="3"/>
        </w:numPr>
      </w:pPr>
      <w:proofErr w:type="spellStart"/>
      <w:r>
        <w:t>İstiazede</w:t>
      </w:r>
      <w:proofErr w:type="spellEnd"/>
      <w:r>
        <w:t xml:space="preserve"> vakıf yapıp besmele</w:t>
      </w:r>
      <w:r w:rsidR="00CF0437">
        <w:t xml:space="preserve"> çekmeden </w:t>
      </w:r>
      <w:proofErr w:type="spellStart"/>
      <w:r w:rsidR="00CF0437">
        <w:t>sûreye</w:t>
      </w:r>
      <w:proofErr w:type="spellEnd"/>
      <w:r w:rsidR="00CF0437">
        <w:t xml:space="preserve"> başlamak (kat’</w:t>
      </w:r>
      <w:r>
        <w:t>):</w:t>
      </w:r>
    </w:p>
    <w:p w:rsidR="00CF0437" w:rsidRDefault="00CF0437" w:rsidP="00CF0437">
      <w:pPr>
        <w:rPr>
          <w:rFonts w:cs="Arial"/>
        </w:rPr>
      </w:pP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 w:rsidRPr="00CF0437">
        <w:rPr>
          <w:rFonts w:cs="Arial"/>
          <w:b/>
          <w:bCs/>
          <w:color w:val="FF0000"/>
          <w:rtl/>
        </w:rPr>
        <w:t>**</w:t>
      </w:r>
      <w:r w:rsidRPr="00CF043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</w:p>
    <w:p w:rsidR="0090042F" w:rsidRDefault="0090042F" w:rsidP="0094126C">
      <w:r>
        <w:t xml:space="preserve">2- </w:t>
      </w:r>
      <w:proofErr w:type="spellStart"/>
      <w:r>
        <w:t>İstiazeyi</w:t>
      </w:r>
      <w:proofErr w:type="spellEnd"/>
      <w:r>
        <w:t xml:space="preserve"> </w:t>
      </w:r>
      <w:proofErr w:type="spellStart"/>
      <w:r>
        <w:t>sûre</w:t>
      </w:r>
      <w:proofErr w:type="spellEnd"/>
      <w:r>
        <w:t xml:space="preserve"> </w:t>
      </w:r>
      <w:r w:rsidR="0094126C">
        <w:t>başına</w:t>
      </w:r>
      <w:r>
        <w:t xml:space="preserve"> bağlamak (vasıl):</w:t>
      </w:r>
    </w:p>
    <w:p w:rsidR="0094126C" w:rsidRDefault="0094126C" w:rsidP="0090042F"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</w:t>
      </w:r>
      <w:r w:rsidRPr="0094126C">
        <w:rPr>
          <w:rFonts w:cs="Arial" w:hint="cs"/>
          <w:color w:val="FF0000"/>
          <w:rtl/>
        </w:rPr>
        <w:t>م</w:t>
      </w:r>
      <w:r w:rsidRPr="009412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</w:p>
    <w:p w:rsidR="0094126C" w:rsidRDefault="0094126C" w:rsidP="0090042F"/>
    <w:p w:rsidR="0094126C" w:rsidRDefault="0094126C" w:rsidP="0094126C"/>
    <w:p w:rsidR="0094126C" w:rsidRDefault="0094126C" w:rsidP="0094126C"/>
    <w:p w:rsidR="0094126C" w:rsidRDefault="0090042F" w:rsidP="0094126C">
      <w:r>
        <w:t xml:space="preserve">İKİ SÛRE ARASINDA BESMELE </w:t>
      </w:r>
    </w:p>
    <w:p w:rsidR="0090042F" w:rsidRDefault="0090042F" w:rsidP="0094126C">
      <w:r>
        <w:t xml:space="preserve"> </w:t>
      </w:r>
      <w:r w:rsidR="0094126C">
        <w:t xml:space="preserve">İki sure arasında besmele </w:t>
      </w:r>
      <w:r>
        <w:t xml:space="preserve">üç şekilde okunabilir: </w:t>
      </w:r>
    </w:p>
    <w:p w:rsidR="0090042F" w:rsidRDefault="0090042F" w:rsidP="0090042F">
      <w:r>
        <w:t xml:space="preserve">1- </w:t>
      </w:r>
      <w:proofErr w:type="spellStart"/>
      <w:r>
        <w:t>Sûrenin</w:t>
      </w:r>
      <w:proofErr w:type="spellEnd"/>
      <w:r>
        <w:t xml:space="preserve"> sonunda da besmelede de vakıf yapmak sonra diğer </w:t>
      </w:r>
      <w:proofErr w:type="spellStart"/>
      <w:r>
        <w:t>sûreye</w:t>
      </w:r>
      <w:proofErr w:type="spellEnd"/>
      <w:r>
        <w:t xml:space="preserve"> başlamak (kat’ı kül): </w:t>
      </w:r>
    </w:p>
    <w:p w:rsidR="0094126C" w:rsidRDefault="0094126C" w:rsidP="0094126C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الضاللين</w:t>
      </w:r>
      <w:r w:rsidRPr="0094126C">
        <w:rPr>
          <w:rFonts w:cs="Arial"/>
          <w:i/>
          <w:iCs/>
          <w:color w:val="FF0000"/>
          <w:rtl/>
        </w:rPr>
        <w:t>***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 w:rsidRPr="0094126C">
        <w:rPr>
          <w:rFonts w:cs="Arial"/>
          <w:i/>
          <w:iCs/>
          <w:color w:val="FF0000"/>
          <w:rtl/>
        </w:rPr>
        <w:t>***</w:t>
      </w:r>
      <w:r w:rsidRPr="009412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الم</w:t>
      </w:r>
      <w:r w:rsidRPr="0094126C">
        <w:rPr>
          <w:rFonts w:cs="Arial"/>
          <w:b/>
          <w:bCs/>
          <w:color w:val="FF0000"/>
          <w:rtl/>
        </w:rPr>
        <w:t>***</w:t>
      </w:r>
      <w:r>
        <w:rPr>
          <w:rFonts w:cs="Arial"/>
          <w:rtl/>
        </w:rPr>
        <w:t xml:space="preserve"> </w:t>
      </w:r>
    </w:p>
    <w:p w:rsidR="0090042F" w:rsidRDefault="0090042F" w:rsidP="0090042F">
      <w:r>
        <w:t xml:space="preserve">2- </w:t>
      </w:r>
      <w:proofErr w:type="spellStart"/>
      <w:r>
        <w:t>Sûrenin</w:t>
      </w:r>
      <w:proofErr w:type="spellEnd"/>
      <w:r>
        <w:t xml:space="preserve"> sonunu besmeleye, besmeleyi de okunacak </w:t>
      </w:r>
      <w:proofErr w:type="spellStart"/>
      <w:r>
        <w:t>sûrenin</w:t>
      </w:r>
      <w:proofErr w:type="spellEnd"/>
      <w:r>
        <w:t xml:space="preserve"> başına bitiştirmek (</w:t>
      </w:r>
      <w:proofErr w:type="spellStart"/>
      <w:r>
        <w:t>vasl</w:t>
      </w:r>
      <w:proofErr w:type="spellEnd"/>
      <w:r>
        <w:t xml:space="preserve">-ı kül): </w:t>
      </w:r>
    </w:p>
    <w:p w:rsidR="0090042F" w:rsidRDefault="0090042F" w:rsidP="0094126C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الضاللي</w:t>
      </w:r>
      <w:r w:rsidRPr="0094126C">
        <w:rPr>
          <w:rFonts w:cs="Arial" w:hint="cs"/>
          <w:color w:val="FF0000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</w:t>
      </w:r>
      <w:r w:rsidRPr="0094126C">
        <w:rPr>
          <w:rFonts w:cs="Arial" w:hint="cs"/>
          <w:color w:val="FF0000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t xml:space="preserve"> </w:t>
      </w:r>
    </w:p>
    <w:p w:rsidR="0090042F" w:rsidRDefault="0090042F" w:rsidP="0094126C">
      <w:r>
        <w:lastRenderedPageBreak/>
        <w:t xml:space="preserve">3- </w:t>
      </w:r>
      <w:proofErr w:type="spellStart"/>
      <w:r>
        <w:t>Sûrenin</w:t>
      </w:r>
      <w:proofErr w:type="spellEnd"/>
      <w:r>
        <w:t xml:space="preserve"> sonunda vakıf yapıp besmeleyi</w:t>
      </w:r>
      <w:r w:rsidR="0094126C">
        <w:t xml:space="preserve"> </w:t>
      </w:r>
      <w:r>
        <w:t xml:space="preserve">okunacak </w:t>
      </w:r>
      <w:proofErr w:type="spellStart"/>
      <w:r>
        <w:t>sûreye</w:t>
      </w:r>
      <w:proofErr w:type="spellEnd"/>
      <w:r>
        <w:t xml:space="preserve"> bitiştirmek (kat’ı evvel, </w:t>
      </w:r>
      <w:proofErr w:type="spellStart"/>
      <w:r>
        <w:t>vasl</w:t>
      </w:r>
      <w:proofErr w:type="spellEnd"/>
      <w:r>
        <w:t xml:space="preserve">-ı </w:t>
      </w:r>
      <w:proofErr w:type="spellStart"/>
      <w:r>
        <w:t>sâni</w:t>
      </w:r>
      <w:proofErr w:type="spellEnd"/>
      <w:r>
        <w:t xml:space="preserve">)  </w:t>
      </w:r>
    </w:p>
    <w:p w:rsidR="0090042F" w:rsidRDefault="0094126C" w:rsidP="0094126C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الضاللين</w:t>
      </w:r>
      <w:r>
        <w:rPr>
          <w:rFonts w:cs="Arial"/>
          <w:rtl/>
        </w:rPr>
        <w:t>***</w:t>
      </w:r>
      <w:r w:rsidRPr="009412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 </w:t>
      </w:r>
    </w:p>
    <w:p w:rsidR="0090042F" w:rsidRDefault="0090042F" w:rsidP="0094126C">
      <w:r>
        <w:t xml:space="preserve">  Not: İki </w:t>
      </w:r>
      <w:proofErr w:type="spellStart"/>
      <w:r>
        <w:t>sûre</w:t>
      </w:r>
      <w:proofErr w:type="spellEnd"/>
      <w:r>
        <w:t xml:space="preserve"> arasında besmele okumada </w:t>
      </w:r>
      <w:proofErr w:type="spellStart"/>
      <w:r w:rsidR="0094126C">
        <w:t>s</w:t>
      </w:r>
      <w:r>
        <w:t>ûrenin</w:t>
      </w:r>
      <w:proofErr w:type="spellEnd"/>
      <w:r>
        <w:t xml:space="preserve"> son ayetinden besmeleye geçiş yaptıktan sonra durmak sonra diğer </w:t>
      </w:r>
      <w:proofErr w:type="spellStart"/>
      <w:proofErr w:type="gramStart"/>
      <w:r>
        <w:t>sûrenin</w:t>
      </w:r>
      <w:proofErr w:type="spellEnd"/>
      <w:r>
        <w:t xml:space="preserve">  ilk</w:t>
      </w:r>
      <w:proofErr w:type="gramEnd"/>
      <w:r>
        <w:t xml:space="preserve"> ayetini okumak</w:t>
      </w:r>
      <w:r w:rsidR="0094126C">
        <w:t xml:space="preserve"> caiz değildir</w:t>
      </w:r>
      <w:r>
        <w:t xml:space="preserve">. </w:t>
      </w:r>
    </w:p>
    <w:p w:rsidR="0094126C" w:rsidRDefault="0094126C" w:rsidP="0094126C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**</w:t>
      </w:r>
      <w:r w:rsidRPr="009412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الم</w:t>
      </w:r>
    </w:p>
    <w:p w:rsidR="0094126C" w:rsidRDefault="0094126C" w:rsidP="0090042F">
      <w:pPr>
        <w:rPr>
          <w:rFonts w:cs="Arial"/>
        </w:rPr>
      </w:pPr>
    </w:p>
    <w:p w:rsidR="0094126C" w:rsidRDefault="0090042F" w:rsidP="0094126C">
      <w:proofErr w:type="spellStart"/>
      <w:r w:rsidRPr="0094126C">
        <w:rPr>
          <w:color w:val="FF0000"/>
        </w:rPr>
        <w:t>Enfal</w:t>
      </w:r>
      <w:proofErr w:type="spellEnd"/>
      <w:r w:rsidRPr="0094126C">
        <w:rPr>
          <w:color w:val="FF0000"/>
        </w:rPr>
        <w:t xml:space="preserve"> ve </w:t>
      </w:r>
      <w:proofErr w:type="spellStart"/>
      <w:r w:rsidRPr="0094126C">
        <w:rPr>
          <w:color w:val="FF0000"/>
        </w:rPr>
        <w:t>Tevbe</w:t>
      </w:r>
      <w:proofErr w:type="spellEnd"/>
      <w:r w:rsidRPr="0094126C">
        <w:rPr>
          <w:color w:val="FF0000"/>
        </w:rPr>
        <w:t xml:space="preserve"> </w:t>
      </w:r>
      <w:proofErr w:type="spellStart"/>
      <w:r w:rsidRPr="0094126C">
        <w:rPr>
          <w:color w:val="FF0000"/>
        </w:rPr>
        <w:t>Sûreleri</w:t>
      </w:r>
      <w:proofErr w:type="spellEnd"/>
      <w:r w:rsidRPr="0094126C">
        <w:rPr>
          <w:color w:val="FF0000"/>
        </w:rPr>
        <w:t xml:space="preserve"> arasında </w:t>
      </w:r>
    </w:p>
    <w:p w:rsidR="0090042F" w:rsidRDefault="0094126C" w:rsidP="0094126C">
      <w:r>
        <w:t>“</w:t>
      </w:r>
      <w:proofErr w:type="spellStart"/>
      <w:r>
        <w:t>vak</w:t>
      </w:r>
      <w:r w:rsidR="0090042F">
        <w:t>f</w:t>
      </w:r>
      <w:proofErr w:type="spellEnd"/>
      <w:r w:rsidR="0090042F">
        <w:t>”, “sekte” ve “</w:t>
      </w:r>
      <w:proofErr w:type="spellStart"/>
      <w:r w:rsidR="0090042F">
        <w:t>va</w:t>
      </w:r>
      <w:r>
        <w:t>s</w:t>
      </w:r>
      <w:r w:rsidR="0090042F">
        <w:t>l</w:t>
      </w:r>
      <w:proofErr w:type="spellEnd"/>
      <w:r w:rsidR="0090042F">
        <w:t>” olarak üç vecih caizdir.</w:t>
      </w:r>
    </w:p>
    <w:p w:rsidR="0090042F" w:rsidRDefault="0094126C" w:rsidP="0094126C">
      <w:pPr>
        <w:pStyle w:val="ListeParagraf"/>
        <w:numPr>
          <w:ilvl w:val="0"/>
          <w:numId w:val="4"/>
        </w:numPr>
      </w:pPr>
      <w:proofErr w:type="spellStart"/>
      <w:r w:rsidRPr="0094126C">
        <w:rPr>
          <w:color w:val="FF0000"/>
        </w:rPr>
        <w:t>Vakf</w:t>
      </w:r>
      <w:proofErr w:type="spellEnd"/>
      <w:r w:rsidR="0090042F">
        <w:t xml:space="preserve">: </w:t>
      </w:r>
      <w:proofErr w:type="spellStart"/>
      <w:r w:rsidR="0090042F">
        <w:t>Enfâl’nin</w:t>
      </w:r>
      <w:proofErr w:type="spellEnd"/>
      <w:r w:rsidR="0090042F">
        <w:t xml:space="preserve"> son harfi olan “</w:t>
      </w:r>
      <w:proofErr w:type="spellStart"/>
      <w:r w:rsidR="0090042F">
        <w:t>mîm</w:t>
      </w:r>
      <w:proofErr w:type="spellEnd"/>
      <w:r w:rsidR="0090042F">
        <w:t xml:space="preserve">” sükûn ile okunur ve yeni nefes alınarak </w:t>
      </w:r>
      <w:proofErr w:type="spellStart"/>
      <w:r w:rsidR="0090042F">
        <w:t>Tevbe</w:t>
      </w:r>
      <w:proofErr w:type="spellEnd"/>
      <w:r w:rsidR="0090042F">
        <w:t xml:space="preserve"> </w:t>
      </w:r>
      <w:proofErr w:type="spellStart"/>
      <w:r w:rsidR="0090042F">
        <w:t>Sûresi’ne</w:t>
      </w:r>
      <w:proofErr w:type="spellEnd"/>
      <w:r w:rsidR="0090042F">
        <w:t xml:space="preserve"> geçiş yapılır:</w:t>
      </w:r>
    </w:p>
    <w:p w:rsidR="0090042F" w:rsidRPr="0094126C" w:rsidRDefault="0094126C" w:rsidP="0094126C"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>**</w:t>
      </w:r>
      <w:r w:rsidRPr="0094126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</w:p>
    <w:p w:rsidR="0090042F" w:rsidRDefault="0094126C" w:rsidP="0094126C">
      <w:pPr>
        <w:pStyle w:val="ListeParagraf"/>
        <w:numPr>
          <w:ilvl w:val="0"/>
          <w:numId w:val="4"/>
        </w:numPr>
      </w:pPr>
      <w:proofErr w:type="spellStart"/>
      <w:r w:rsidRPr="0094126C">
        <w:rPr>
          <w:color w:val="FF0000"/>
        </w:rPr>
        <w:t>Vasl</w:t>
      </w:r>
      <w:proofErr w:type="spellEnd"/>
      <w:r w:rsidR="0090042F">
        <w:t xml:space="preserve">:  </w:t>
      </w:r>
      <w:proofErr w:type="spellStart"/>
      <w:r w:rsidR="0090042F">
        <w:t>Enfâl</w:t>
      </w:r>
      <w:proofErr w:type="spellEnd"/>
      <w:r>
        <w:t xml:space="preserve"> </w:t>
      </w:r>
      <w:proofErr w:type="spellStart"/>
      <w:r>
        <w:t>Sûresi</w:t>
      </w:r>
      <w:r w:rsidR="0090042F">
        <w:t>’</w:t>
      </w:r>
      <w:r>
        <w:t>n</w:t>
      </w:r>
      <w:r w:rsidR="0090042F">
        <w:t>in</w:t>
      </w:r>
      <w:proofErr w:type="spellEnd"/>
      <w:r w:rsidR="0090042F">
        <w:t xml:space="preserve"> son harfi olan “</w:t>
      </w:r>
      <w:proofErr w:type="spellStart"/>
      <w:r w:rsidR="0090042F">
        <w:t>mîm”in</w:t>
      </w:r>
      <w:proofErr w:type="spellEnd"/>
      <w:r w:rsidR="0090042F">
        <w:t xml:space="preserve"> </w:t>
      </w:r>
      <w:proofErr w:type="spellStart"/>
      <w:r w:rsidR="0090042F">
        <w:t>tenvininden</w:t>
      </w:r>
      <w:proofErr w:type="spellEnd"/>
      <w:r w:rsidR="0090042F">
        <w:t xml:space="preserve">, </w:t>
      </w:r>
      <w:proofErr w:type="spellStart"/>
      <w:r w:rsidR="0090042F">
        <w:t>Tevbe’nin</w:t>
      </w:r>
      <w:proofErr w:type="spellEnd"/>
      <w:r w:rsidR="0090042F">
        <w:t xml:space="preserve"> ilk harfi olan “</w:t>
      </w:r>
      <w:proofErr w:type="spellStart"/>
      <w:r w:rsidR="0090042F">
        <w:t>bâ</w:t>
      </w:r>
      <w:proofErr w:type="spellEnd"/>
      <w:r w:rsidR="0090042F">
        <w:t xml:space="preserve">” harfine </w:t>
      </w:r>
      <w:proofErr w:type="spellStart"/>
      <w:r w:rsidR="0090042F">
        <w:t>iklab</w:t>
      </w:r>
      <w:proofErr w:type="spellEnd"/>
      <w:r w:rsidR="0090042F">
        <w:t xml:space="preserve"> yapılarak geçilir.</w:t>
      </w:r>
    </w:p>
    <w:p w:rsidR="0090042F" w:rsidRPr="0094126C" w:rsidRDefault="0090042F" w:rsidP="0094126C">
      <w:pPr>
        <w:rPr>
          <w:rFonts w:cs="Arial"/>
        </w:rPr>
      </w:pP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 w:rsidR="0094126C" w:rsidRPr="0094126C">
        <w:rPr>
          <w:rFonts w:cs="Arial" w:hint="cs"/>
          <w:rtl/>
        </w:rPr>
        <w:t xml:space="preserve"> </w:t>
      </w:r>
      <w:r w:rsidR="0094126C">
        <w:rPr>
          <w:rFonts w:cs="Arial" w:hint="cs"/>
          <w:rtl/>
        </w:rPr>
        <w:t>برا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ءة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من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الله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ورسو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له</w:t>
      </w:r>
    </w:p>
    <w:p w:rsidR="0090042F" w:rsidRDefault="0094126C" w:rsidP="0094126C">
      <w:pPr>
        <w:pStyle w:val="ListeParagraf"/>
        <w:numPr>
          <w:ilvl w:val="0"/>
          <w:numId w:val="4"/>
        </w:numPr>
      </w:pPr>
      <w:r>
        <w:t>Sekte</w:t>
      </w:r>
      <w:r w:rsidR="0090042F">
        <w:t xml:space="preserve">:  </w:t>
      </w:r>
      <w:proofErr w:type="spellStart"/>
      <w:r w:rsidR="0090042F">
        <w:t>Enfâl’in</w:t>
      </w:r>
      <w:proofErr w:type="spellEnd"/>
      <w:r w:rsidR="0090042F">
        <w:t xml:space="preserve"> son harfi olan “</w:t>
      </w:r>
      <w:proofErr w:type="spellStart"/>
      <w:r w:rsidR="0090042F">
        <w:t>mîm</w:t>
      </w:r>
      <w:proofErr w:type="spellEnd"/>
      <w:r w:rsidR="0090042F">
        <w:t xml:space="preserve">” sükûnla okunup ses kesilir ve nefes almadan </w:t>
      </w:r>
      <w:proofErr w:type="spellStart"/>
      <w:r w:rsidR="0090042F">
        <w:t>Tevbe’ye</w:t>
      </w:r>
      <w:proofErr w:type="spellEnd"/>
      <w:r w:rsidR="0090042F">
        <w:t xml:space="preserve"> geçiş yapılır: </w:t>
      </w:r>
    </w:p>
    <w:p w:rsidR="0090042F" w:rsidRDefault="0090042F" w:rsidP="0090042F"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 w:rsidR="0094126C" w:rsidRPr="0094126C">
        <w:rPr>
          <w:rFonts w:cs="Arial" w:hint="cs"/>
          <w:rtl/>
        </w:rPr>
        <w:t xml:space="preserve"> </w:t>
      </w:r>
      <w:r w:rsidR="0094126C">
        <w:rPr>
          <w:rFonts w:cs="Arial" w:hint="cs"/>
          <w:rtl/>
        </w:rPr>
        <w:t>برا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ءة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من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الله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ورسو</w:t>
      </w:r>
      <w:r w:rsidR="0094126C">
        <w:rPr>
          <w:rFonts w:cs="Arial"/>
          <w:rtl/>
        </w:rPr>
        <w:t xml:space="preserve"> </w:t>
      </w:r>
      <w:r w:rsidR="0094126C">
        <w:rPr>
          <w:rFonts w:cs="Arial" w:hint="cs"/>
          <w:rtl/>
        </w:rPr>
        <w:t>له</w:t>
      </w:r>
      <w:r w:rsidR="0094126C">
        <w:rPr>
          <w:rFonts w:cs="Arial"/>
          <w:rtl/>
        </w:rPr>
        <w:t xml:space="preserve">  </w:t>
      </w:r>
      <w:r>
        <w:t xml:space="preserve">  </w:t>
      </w:r>
    </w:p>
    <w:p w:rsidR="00B53F47" w:rsidRDefault="00B53F47" w:rsidP="0090042F">
      <w:bookmarkStart w:id="0" w:name="_GoBack"/>
      <w:bookmarkEnd w:id="0"/>
    </w:p>
    <w:sectPr w:rsidR="00B53F47" w:rsidSect="0005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F03"/>
    <w:multiLevelType w:val="hybridMultilevel"/>
    <w:tmpl w:val="2A149F98"/>
    <w:lvl w:ilvl="0" w:tplc="DF0EB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0B2D"/>
    <w:multiLevelType w:val="hybridMultilevel"/>
    <w:tmpl w:val="5456BB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81D2F"/>
    <w:multiLevelType w:val="hybridMultilevel"/>
    <w:tmpl w:val="E96EB2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6227B"/>
    <w:multiLevelType w:val="hybridMultilevel"/>
    <w:tmpl w:val="A8566B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56F9D"/>
    <w:rsid w:val="0005171B"/>
    <w:rsid w:val="002C4877"/>
    <w:rsid w:val="0044343C"/>
    <w:rsid w:val="004753EC"/>
    <w:rsid w:val="004A259A"/>
    <w:rsid w:val="006A755C"/>
    <w:rsid w:val="007877CC"/>
    <w:rsid w:val="0090042F"/>
    <w:rsid w:val="0094126C"/>
    <w:rsid w:val="00AA63B3"/>
    <w:rsid w:val="00AD527E"/>
    <w:rsid w:val="00B53F47"/>
    <w:rsid w:val="00B56F9D"/>
    <w:rsid w:val="00BC70A6"/>
    <w:rsid w:val="00CF0437"/>
    <w:rsid w:val="00D8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2015-12-01T08:29:00Z</dcterms:created>
  <dcterms:modified xsi:type="dcterms:W3CDTF">2015-12-01T08:29:00Z</dcterms:modified>
</cp:coreProperties>
</file>